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15" w:rsidRDefault="00D17F15" w:rsidP="00D17F15">
      <w:pPr>
        <w:pStyle w:val="Heading1"/>
        <w:spacing w:after="120"/>
        <w:rPr>
          <w:rFonts w:ascii="Arial" w:hAnsi="Arial" w:cs="Arial"/>
          <w:smallCaps/>
          <w:color w:val="auto"/>
          <w:sz w:val="32"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9264" behindDoc="0" locked="0" layoutInCell="1" allowOverlap="1" wp14:anchorId="38883260" wp14:editId="5C016451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472184" cy="1325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25880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FF">
        <w:rPr>
          <w:rFonts w:ascii="Arial" w:hAnsi="Arial" w:cs="Arial"/>
          <w:smallCaps/>
          <w:color w:val="auto"/>
          <w:sz w:val="32"/>
        </w:rPr>
        <w:t xml:space="preserve">PSURT </w:t>
      </w:r>
      <w:r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2345AE">
        <w:rPr>
          <w:rFonts w:ascii="Arial" w:hAnsi="Arial" w:cs="Arial"/>
          <w:smallCaps/>
          <w:color w:val="auto"/>
          <w:sz w:val="32"/>
        </w:rPr>
        <w:t>Visual Observer Course</w:t>
      </w:r>
      <w:r>
        <w:rPr>
          <w:rFonts w:ascii="Arial" w:hAnsi="Arial" w:cs="Arial"/>
          <w:smallCaps/>
          <w:color w:val="auto"/>
          <w:sz w:val="32"/>
        </w:rPr>
        <w:t xml:space="preserve"> Quiz</w:t>
      </w:r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220"/>
        <w:gridCol w:w="900"/>
      </w:tblGrid>
      <w:tr w:rsidR="00D17F15" w:rsidTr="00217798">
        <w:trPr>
          <w:gridAfter w:val="1"/>
          <w:wAfter w:w="900" w:type="dxa"/>
          <w:trHeight w:val="332"/>
        </w:trPr>
        <w:tc>
          <w:tcPr>
            <w:tcW w:w="2070" w:type="dxa"/>
            <w:vAlign w:val="bottom"/>
          </w:tcPr>
          <w:p w:rsidR="00D17F15" w:rsidRPr="00D17F15" w:rsidRDefault="002345AE" w:rsidP="00217798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VO</w:t>
            </w:r>
            <w:r w:rsidR="00D17F15" w:rsidRPr="00D17F15">
              <w:rPr>
                <w:b/>
                <w:sz w:val="24"/>
              </w:rPr>
              <w:t xml:space="preserve"> NAME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  <w:tr w:rsidR="00D17F15" w:rsidTr="00D17F15">
        <w:trPr>
          <w:trHeight w:val="494"/>
        </w:trPr>
        <w:tc>
          <w:tcPr>
            <w:tcW w:w="2070" w:type="dxa"/>
            <w:vAlign w:val="bottom"/>
          </w:tcPr>
          <w:p w:rsidR="00D17F15" w:rsidRPr="00D17F15" w:rsidRDefault="00D17F15" w:rsidP="00217798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17F15">
              <w:rPr>
                <w:b/>
                <w:sz w:val="24"/>
              </w:rPr>
              <w:t>DATE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  <w:tr w:rsidR="00D17F15" w:rsidTr="00D17F15">
        <w:trPr>
          <w:trHeight w:val="530"/>
        </w:trPr>
        <w:tc>
          <w:tcPr>
            <w:tcW w:w="2070" w:type="dxa"/>
            <w:vAlign w:val="bottom"/>
          </w:tcPr>
          <w:p w:rsidR="00D17F15" w:rsidRPr="00D17F15" w:rsidRDefault="00D17F15" w:rsidP="00D17F15">
            <w:pPr>
              <w:spacing w:after="0" w:line="240" w:lineRule="auto"/>
              <w:jc w:val="right"/>
              <w:rPr>
                <w:b/>
                <w:sz w:val="24"/>
              </w:rPr>
            </w:pPr>
            <w:r w:rsidRPr="00D17F15">
              <w:rPr>
                <w:b/>
                <w:sz w:val="24"/>
              </w:rPr>
              <w:t>LOCATION</w:t>
            </w: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7F15" w:rsidRDefault="00D17F15" w:rsidP="00217798">
            <w:pPr>
              <w:spacing w:before="60" w:after="60" w:line="240" w:lineRule="auto"/>
            </w:pPr>
          </w:p>
        </w:tc>
      </w:tr>
    </w:tbl>
    <w:p w:rsidR="00C37B52" w:rsidRDefault="00C37B52" w:rsidP="0087372E">
      <w:pPr>
        <w:tabs>
          <w:tab w:val="center" w:pos="5670"/>
          <w:tab w:val="center" w:pos="9000"/>
        </w:tabs>
        <w:spacing w:after="0" w:line="240" w:lineRule="auto"/>
      </w:pPr>
    </w:p>
    <w:p w:rsidR="00D3576F" w:rsidRDefault="00D3576F" w:rsidP="00D17F15">
      <w:pPr>
        <w:tabs>
          <w:tab w:val="center" w:pos="5670"/>
          <w:tab w:val="center" w:pos="9000"/>
        </w:tabs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350"/>
        <w:gridCol w:w="8928"/>
      </w:tblGrid>
      <w:tr w:rsidR="00D17F15" w:rsidTr="0087372E">
        <w:trPr>
          <w:trHeight w:val="792"/>
        </w:trPr>
        <w:tc>
          <w:tcPr>
            <w:tcW w:w="738" w:type="dxa"/>
          </w:tcPr>
          <w:p w:rsidR="00D17F15" w:rsidRPr="00D17F15" w:rsidRDefault="00D17F1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50" w:type="dxa"/>
          </w:tcPr>
          <w:p w:rsidR="00D17F15" w:rsidRDefault="00D17F15" w:rsidP="00ED54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561154" wp14:editId="0DE3AAB2">
                      <wp:extent cx="688768" cy="249233"/>
                      <wp:effectExtent l="0" t="0" r="16510" b="1778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OQuUvmUAgAAgw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D17F15" w:rsidRPr="00ED548E" w:rsidRDefault="00D17F15" w:rsidP="002345AE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 xml:space="preserve">True / False: </w:t>
            </w:r>
            <w:r w:rsidR="002345AE">
              <w:rPr>
                <w:rFonts w:ascii="Arial" w:hAnsi="Arial" w:cs="Arial"/>
                <w:sz w:val="20"/>
                <w:szCs w:val="20"/>
                <w:lang w:bidi="he-IL"/>
              </w:rPr>
              <w:t>Conducting a daytime flight under Visual Flight Rules means staying below 400’ AGL, having a 3 mile minimum visibility, and a cloud ceiling at least 500 feet above flight altitude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D3576F">
        <w:trPr>
          <w:trHeight w:val="1800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2E4F524" wp14:editId="149D313C">
                      <wp:extent cx="688768" cy="249233"/>
                      <wp:effectExtent l="0" t="0" r="16510" b="1778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5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DZyoz5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Correction of Autokinesis can be done by which of the following?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Focusing eyes at varying distances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Increasing speed of visual scanning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Increasing your eye rate of blinking</w:t>
            </w:r>
          </w:p>
          <w:p w:rsidR="003D4E75" w:rsidRPr="00ED548E" w:rsidRDefault="003D4E75" w:rsidP="003D4E75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A and B only</w:t>
            </w:r>
          </w:p>
        </w:tc>
      </w:tr>
      <w:tr w:rsidR="003D4E75" w:rsidTr="00D3576F">
        <w:trPr>
          <w:trHeight w:val="819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98C5AA" wp14:editId="21E3D204">
                      <wp:extent cx="688768" cy="249233"/>
                      <wp:effectExtent l="0" t="0" r="16510" b="1778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6f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nVB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ADf96f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4D5E9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True / False:</w:t>
            </w:r>
            <w:r w:rsidR="004D5E95">
              <w:rPr>
                <w:rFonts w:ascii="Arial" w:hAnsi="Arial" w:cs="Arial"/>
                <w:sz w:val="20"/>
                <w:szCs w:val="20"/>
                <w:lang w:bidi="he-IL"/>
              </w:rPr>
              <w:t xml:space="preserve"> A VO may use binoculars or other similar equipment to maintain VLOS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D3576F">
        <w:trPr>
          <w:trHeight w:val="1791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258CDA" wp14:editId="7D99520C">
                      <wp:extent cx="688768" cy="249233"/>
                      <wp:effectExtent l="0" t="0" r="16510" b="1778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toSk1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E45A5C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Under Part 107, maximum allowable speed is:</w:t>
            </w:r>
          </w:p>
          <w:p w:rsidR="003D4E75" w:rsidRPr="00ED548E" w:rsidRDefault="00E45A5C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he-IL"/>
              </w:rPr>
              <w:t>knotts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 per hour</w:t>
            </w:r>
          </w:p>
          <w:p w:rsidR="00E45A5C" w:rsidRDefault="008245F7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8</w:t>
            </w:r>
            <w:r w:rsidR="00E45A5C">
              <w:rPr>
                <w:rFonts w:ascii="Arial" w:hAnsi="Arial" w:cs="Arial"/>
                <w:sz w:val="20"/>
                <w:szCs w:val="20"/>
                <w:lang w:bidi="he-IL"/>
              </w:rPr>
              <w:t xml:space="preserve">7 </w:t>
            </w:r>
            <w:proofErr w:type="spellStart"/>
            <w:r w:rsidR="00E45A5C">
              <w:rPr>
                <w:rFonts w:ascii="Arial" w:hAnsi="Arial" w:cs="Arial"/>
                <w:sz w:val="20"/>
                <w:szCs w:val="20"/>
                <w:lang w:bidi="he-IL"/>
              </w:rPr>
              <w:t>knotts</w:t>
            </w:r>
            <w:proofErr w:type="spellEnd"/>
            <w:r w:rsidR="00E45A5C">
              <w:rPr>
                <w:rFonts w:ascii="Arial" w:hAnsi="Arial" w:cs="Arial"/>
                <w:sz w:val="20"/>
                <w:szCs w:val="20"/>
                <w:lang w:bidi="he-IL"/>
              </w:rPr>
              <w:t xml:space="preserve"> per hour</w:t>
            </w:r>
          </w:p>
          <w:p w:rsidR="003D4E75" w:rsidRPr="00ED548E" w:rsidRDefault="008245F7" w:rsidP="003D4E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100</w:t>
            </w:r>
            <w:r w:rsidR="00E45A5C">
              <w:rPr>
                <w:rFonts w:ascii="Arial" w:hAnsi="Arial" w:cs="Arial"/>
                <w:sz w:val="20"/>
                <w:szCs w:val="20"/>
                <w:lang w:bidi="he-IL"/>
              </w:rPr>
              <w:t xml:space="preserve"> miles per hour</w:t>
            </w:r>
          </w:p>
          <w:p w:rsidR="00E45A5C" w:rsidRPr="00ED548E" w:rsidRDefault="008245F7" w:rsidP="008245F7">
            <w:pPr>
              <w:pStyle w:val="ListParagraph"/>
              <w:numPr>
                <w:ilvl w:val="0"/>
                <w:numId w:val="4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Both B and C</w:t>
            </w:r>
          </w:p>
        </w:tc>
      </w:tr>
      <w:tr w:rsidR="003D4E75" w:rsidTr="0087372E">
        <w:trPr>
          <w:trHeight w:val="792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B9EE51" wp14:editId="3BF84A48">
                      <wp:extent cx="688768" cy="249233"/>
                      <wp:effectExtent l="0" t="0" r="16510" b="1778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tT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nVF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C3FHtT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4D5E9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 xml:space="preserve">True / False: </w:t>
            </w:r>
            <w:r w:rsidR="004D5E95">
              <w:rPr>
                <w:rFonts w:ascii="Arial" w:hAnsi="Arial" w:cs="Arial"/>
                <w:sz w:val="20"/>
                <w:szCs w:val="20"/>
                <w:lang w:bidi="he-IL"/>
              </w:rPr>
              <w:t>If both the RPIC and VO lose VLOS of the UAS, the RPIC must land the UAS immediately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87372E">
        <w:trPr>
          <w:trHeight w:val="639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BBA523" wp14:editId="79BAF565">
                      <wp:extent cx="688768" cy="249233"/>
                      <wp:effectExtent l="0" t="0" r="16510" b="1778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KK5wD+UAgAAhQ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FE354A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 xml:space="preserve">True / False: </w:t>
            </w:r>
            <w:r w:rsidR="004D5E95">
              <w:rPr>
                <w:rFonts w:ascii="Arial" w:hAnsi="Arial" w:cs="Arial"/>
                <w:sz w:val="20"/>
                <w:szCs w:val="20"/>
                <w:lang w:bidi="he-IL"/>
              </w:rPr>
              <w:t>You may not fly during civil twilight</w:t>
            </w:r>
            <w:r w:rsidR="00FE354A">
              <w:rPr>
                <w:rFonts w:ascii="Arial" w:hAnsi="Arial" w:cs="Arial"/>
                <w:sz w:val="20"/>
                <w:szCs w:val="20"/>
                <w:lang w:bidi="he-IL"/>
              </w:rPr>
              <w:t xml:space="preserve"> without a waiver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3D4E75">
        <w:trPr>
          <w:trHeight w:val="1728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BD06A6" wp14:editId="78B4D34F">
                      <wp:extent cx="688768" cy="249233"/>
                      <wp:effectExtent l="0" t="0" r="16510" b="1778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4DJJZ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FC45FE" w:rsidP="003D4E75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What do you lose when you are exposed to excessively bright light</w:t>
            </w:r>
            <w:r w:rsidR="003D4E75" w:rsidRPr="00ED548E">
              <w:rPr>
                <w:rFonts w:ascii="Arial" w:hAnsi="Arial" w:cs="Arial"/>
                <w:sz w:val="20"/>
                <w:szCs w:val="20"/>
                <w:lang w:bidi="he-IL"/>
              </w:rPr>
              <w:t>?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Contrast discrimination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Depth perception</w:t>
            </w:r>
          </w:p>
          <w:p w:rsidR="003D4E75" w:rsidRPr="00ED548E" w:rsidRDefault="00FC45FE" w:rsidP="003D4E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Visual reaction time</w:t>
            </w:r>
          </w:p>
          <w:p w:rsidR="003D4E75" w:rsidRPr="00ED548E" w:rsidRDefault="00FC45FE" w:rsidP="00FC45FE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>All of the above</w:t>
            </w:r>
          </w:p>
        </w:tc>
      </w:tr>
      <w:tr w:rsidR="003D4E75" w:rsidTr="00D3576F">
        <w:trPr>
          <w:trHeight w:val="702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6B6C557" wp14:editId="5CBDA440">
                      <wp:extent cx="688768" cy="249233"/>
                      <wp:effectExtent l="0" t="0" r="16510" b="1778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BxoBcR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ED548E" w:rsidRDefault="003D4E75" w:rsidP="008F4C4C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 xml:space="preserve">True / False: </w:t>
            </w:r>
            <w:r w:rsidR="008F4C4C">
              <w:rPr>
                <w:rFonts w:ascii="Arial" w:hAnsi="Arial" w:cs="Arial"/>
                <w:sz w:val="20"/>
                <w:szCs w:val="20"/>
                <w:lang w:bidi="he-IL"/>
              </w:rPr>
              <w:t>A VO is optional but highly recommended for daytime and nighttime missions</w:t>
            </w: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  <w:tr w:rsidR="003D4E75" w:rsidTr="00D3576F">
        <w:trPr>
          <w:trHeight w:val="1719"/>
        </w:trPr>
        <w:tc>
          <w:tcPr>
            <w:tcW w:w="738" w:type="dxa"/>
          </w:tcPr>
          <w:p w:rsidR="003D4E75" w:rsidRPr="00D17F15" w:rsidRDefault="003D4E75" w:rsidP="00ED54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350" w:type="dxa"/>
          </w:tcPr>
          <w:p w:rsidR="003D4E75" w:rsidRDefault="003D4E75" w:rsidP="00217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DD11A0" wp14:editId="78FA0A67">
                      <wp:extent cx="688768" cy="249233"/>
                      <wp:effectExtent l="0" t="0" r="16510" b="1778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E0690E" w:rsidRPr="00ED548E" w:rsidRDefault="00E0690E" w:rsidP="00E0690E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Reversible Perspective Illusion can be eliminated by which of the following?</w:t>
            </w:r>
          </w:p>
          <w:p w:rsidR="00E0690E" w:rsidRPr="00ED548E" w:rsidRDefault="00E0690E" w:rsidP="00E069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Comparing the possible moving light to a fixed light on the surface.</w:t>
            </w:r>
          </w:p>
          <w:p w:rsidR="00E0690E" w:rsidRPr="00ED548E" w:rsidRDefault="00E0690E" w:rsidP="00E069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Reversible Perspective Illusion cannot be corrected so the mission must be terminated</w:t>
            </w:r>
          </w:p>
          <w:p w:rsidR="00E0690E" w:rsidRPr="00ED548E" w:rsidRDefault="00E0690E" w:rsidP="00E069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Looking away from the aircraft lights to regain night vision</w:t>
            </w:r>
          </w:p>
          <w:p w:rsidR="003D4E75" w:rsidRPr="00ED548E" w:rsidRDefault="00E0690E" w:rsidP="00E0690E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D548E">
              <w:rPr>
                <w:rFonts w:ascii="Arial" w:hAnsi="Arial" w:cs="Arial"/>
                <w:sz w:val="20"/>
                <w:szCs w:val="20"/>
                <w:lang w:bidi="he-IL"/>
              </w:rPr>
              <w:t>None of the above</w:t>
            </w:r>
          </w:p>
        </w:tc>
      </w:tr>
      <w:tr w:rsidR="003D4E75" w:rsidTr="003D4E75">
        <w:tc>
          <w:tcPr>
            <w:tcW w:w="738" w:type="dxa"/>
          </w:tcPr>
          <w:p w:rsidR="003D4E75" w:rsidRPr="00D17F15" w:rsidRDefault="003D4E75" w:rsidP="0087372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7F1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350" w:type="dxa"/>
          </w:tcPr>
          <w:p w:rsidR="003D4E75" w:rsidRDefault="003D4E75" w:rsidP="00873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107286" wp14:editId="2B065E37">
                      <wp:extent cx="688768" cy="249233"/>
                      <wp:effectExtent l="0" t="0" r="16510" b="1778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768" cy="249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54.2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8" w:type="dxa"/>
          </w:tcPr>
          <w:p w:rsidR="003D4E75" w:rsidRPr="00D3576F" w:rsidRDefault="00D3576F" w:rsidP="0087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lang w:bidi="he-IL"/>
              </w:rPr>
              <w:t xml:space="preserve">True / False: </w:t>
            </w:r>
            <w:r w:rsidR="005F1C7D" w:rsidRPr="00ED198D">
              <w:t>The VO should constantly scan the skies and the ground to identify potential hazards and notify the RPIC of those hazards as they arise</w:t>
            </w:r>
            <w:r>
              <w:rPr>
                <w:rFonts w:ascii="Arial" w:hAnsi="Arial" w:cs="Arial"/>
                <w:sz w:val="20"/>
                <w:szCs w:val="20"/>
                <w:lang w:bidi="he-IL"/>
              </w:rPr>
              <w:t>.</w:t>
            </w:r>
          </w:p>
        </w:tc>
      </w:tr>
    </w:tbl>
    <w:p w:rsidR="005D50C4" w:rsidRDefault="005D50C4" w:rsidP="0087372E">
      <w:bookmarkStart w:id="1" w:name="_GoBack"/>
      <w:bookmarkEnd w:id="1"/>
    </w:p>
    <w:sectPr w:rsidR="005D50C4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B1" w:rsidRDefault="006406B1" w:rsidP="00CE2134">
      <w:pPr>
        <w:spacing w:after="0" w:line="240" w:lineRule="auto"/>
      </w:pPr>
      <w:r>
        <w:separator/>
      </w:r>
    </w:p>
  </w:endnote>
  <w:endnote w:type="continuationSeparator" w:id="0">
    <w:p w:rsidR="006406B1" w:rsidRDefault="006406B1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B1" w:rsidRDefault="006406B1" w:rsidP="00CE2134">
      <w:pPr>
        <w:spacing w:after="0" w:line="240" w:lineRule="auto"/>
      </w:pPr>
      <w:r>
        <w:separator/>
      </w:r>
    </w:p>
  </w:footnote>
  <w:footnote w:type="continuationSeparator" w:id="0">
    <w:p w:rsidR="006406B1" w:rsidRDefault="006406B1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135"/>
    <w:multiLevelType w:val="hybridMultilevel"/>
    <w:tmpl w:val="2BE8C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646"/>
    <w:multiLevelType w:val="hybridMultilevel"/>
    <w:tmpl w:val="F0C8E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6C3"/>
    <w:multiLevelType w:val="hybridMultilevel"/>
    <w:tmpl w:val="B81CA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775"/>
    <w:multiLevelType w:val="hybridMultilevel"/>
    <w:tmpl w:val="42A8B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22B24"/>
    <w:multiLevelType w:val="hybridMultilevel"/>
    <w:tmpl w:val="9384AB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06956"/>
    <w:rsid w:val="00035D53"/>
    <w:rsid w:val="00093A57"/>
    <w:rsid w:val="001C6FF4"/>
    <w:rsid w:val="0021023E"/>
    <w:rsid w:val="002345AE"/>
    <w:rsid w:val="00243E70"/>
    <w:rsid w:val="0034550C"/>
    <w:rsid w:val="003657BA"/>
    <w:rsid w:val="003D4E75"/>
    <w:rsid w:val="003E67B8"/>
    <w:rsid w:val="003E715B"/>
    <w:rsid w:val="004D064B"/>
    <w:rsid w:val="004D5E95"/>
    <w:rsid w:val="004F61CA"/>
    <w:rsid w:val="005D50C4"/>
    <w:rsid w:val="005F1C7D"/>
    <w:rsid w:val="006406B1"/>
    <w:rsid w:val="006A4606"/>
    <w:rsid w:val="006D36C6"/>
    <w:rsid w:val="006E0C10"/>
    <w:rsid w:val="006E443E"/>
    <w:rsid w:val="006E69D0"/>
    <w:rsid w:val="007913FB"/>
    <w:rsid w:val="007B402E"/>
    <w:rsid w:val="007E7F12"/>
    <w:rsid w:val="008245F7"/>
    <w:rsid w:val="008464FF"/>
    <w:rsid w:val="00862820"/>
    <w:rsid w:val="0087372E"/>
    <w:rsid w:val="00884A94"/>
    <w:rsid w:val="008B0D39"/>
    <w:rsid w:val="008D3B5A"/>
    <w:rsid w:val="008E731E"/>
    <w:rsid w:val="008F4C4C"/>
    <w:rsid w:val="00A07764"/>
    <w:rsid w:val="00A36729"/>
    <w:rsid w:val="00A8044B"/>
    <w:rsid w:val="00A94D52"/>
    <w:rsid w:val="00AD63B0"/>
    <w:rsid w:val="00BD0331"/>
    <w:rsid w:val="00C10B5D"/>
    <w:rsid w:val="00C37B52"/>
    <w:rsid w:val="00C846C2"/>
    <w:rsid w:val="00C94149"/>
    <w:rsid w:val="00CA734B"/>
    <w:rsid w:val="00CC2B7D"/>
    <w:rsid w:val="00CE2134"/>
    <w:rsid w:val="00D05F20"/>
    <w:rsid w:val="00D17F15"/>
    <w:rsid w:val="00D3576F"/>
    <w:rsid w:val="00D46139"/>
    <w:rsid w:val="00D81DE7"/>
    <w:rsid w:val="00D876A9"/>
    <w:rsid w:val="00E0549D"/>
    <w:rsid w:val="00E0690E"/>
    <w:rsid w:val="00E45A5C"/>
    <w:rsid w:val="00E464F0"/>
    <w:rsid w:val="00EB64A9"/>
    <w:rsid w:val="00EC10FF"/>
    <w:rsid w:val="00ED548E"/>
    <w:rsid w:val="00EF55FF"/>
    <w:rsid w:val="00F24190"/>
    <w:rsid w:val="00F450DC"/>
    <w:rsid w:val="00FA732E"/>
    <w:rsid w:val="00FC3159"/>
    <w:rsid w:val="00FC3A62"/>
    <w:rsid w:val="00FC45FE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ED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  <w:style w:type="paragraph" w:styleId="ListParagraph">
    <w:name w:val="List Paragraph"/>
    <w:basedOn w:val="Normal"/>
    <w:uiPriority w:val="34"/>
    <w:qFormat/>
    <w:rsid w:val="00ED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18</cp:revision>
  <dcterms:created xsi:type="dcterms:W3CDTF">2019-12-24T17:50:00Z</dcterms:created>
  <dcterms:modified xsi:type="dcterms:W3CDTF">2020-01-12T18:59:00Z</dcterms:modified>
</cp:coreProperties>
</file>